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12DCE" w:rsidRDefault="00D12DCE" w:rsidP="00D12DCE">
      <w:pPr>
        <w:jc w:val="center"/>
        <w:rPr>
          <w:b/>
          <w:spacing w:val="20"/>
          <w:sz w:val="40"/>
          <w:szCs w:val="40"/>
          <w:u w:val="single"/>
        </w:rPr>
      </w:pPr>
      <w:r>
        <w:rPr>
          <w:b/>
          <w:noProof/>
          <w:spacing w:val="20"/>
          <w:sz w:val="40"/>
          <w:szCs w:val="40"/>
          <w:u w:val="single"/>
        </w:rPr>
        <w:t>ELŐTERJESZTÉS</w:t>
      </w:r>
    </w:p>
    <w:p w:rsidR="00D12DCE" w:rsidRDefault="00D12DCE" w:rsidP="00D12DCE">
      <w:pPr>
        <w:jc w:val="center"/>
        <w:rPr>
          <w:sz w:val="40"/>
          <w:szCs w:val="40"/>
        </w:rPr>
      </w:pPr>
    </w:p>
    <w:p w:rsidR="00D12DCE" w:rsidRDefault="00D12DCE" w:rsidP="00D12DCE">
      <w:pPr>
        <w:jc w:val="center"/>
        <w:rPr>
          <w:b/>
          <w:szCs w:val="24"/>
        </w:rPr>
      </w:pPr>
      <w:r>
        <w:rPr>
          <w:b/>
          <w:szCs w:val="24"/>
        </w:rPr>
        <w:t xml:space="preserve">Tiszavasvári Város Önkormányzata </w:t>
      </w:r>
    </w:p>
    <w:p w:rsidR="00D12DCE" w:rsidRDefault="00D12DCE" w:rsidP="00D12DCE">
      <w:pPr>
        <w:jc w:val="center"/>
        <w:rPr>
          <w:b/>
          <w:szCs w:val="24"/>
        </w:rPr>
      </w:pPr>
      <w:r>
        <w:rPr>
          <w:b/>
          <w:szCs w:val="24"/>
        </w:rPr>
        <w:t>Képviselő-testületének</w:t>
      </w:r>
    </w:p>
    <w:p w:rsidR="00D12DCE" w:rsidRDefault="00D12DCE" w:rsidP="00D12DCE">
      <w:pPr>
        <w:jc w:val="center"/>
        <w:rPr>
          <w:b/>
          <w:szCs w:val="24"/>
        </w:rPr>
      </w:pPr>
      <w:r>
        <w:rPr>
          <w:b/>
          <w:szCs w:val="24"/>
        </w:rPr>
        <w:t xml:space="preserve">2026. január </w:t>
      </w:r>
      <w:r w:rsidR="002A2003" w:rsidRPr="002A2003">
        <w:rPr>
          <w:b/>
          <w:szCs w:val="24"/>
        </w:rPr>
        <w:t>29-é</w:t>
      </w:r>
      <w:r w:rsidRPr="002A2003">
        <w:rPr>
          <w:b/>
          <w:szCs w:val="24"/>
        </w:rPr>
        <w:t xml:space="preserve">n </w:t>
      </w:r>
      <w:r>
        <w:rPr>
          <w:b/>
          <w:szCs w:val="24"/>
        </w:rPr>
        <w:t xml:space="preserve">tartandó rendes nyílt ülésére     </w:t>
      </w:r>
    </w:p>
    <w:p w:rsidR="00D12DCE" w:rsidRDefault="00D12DCE">
      <w:pPr>
        <w:rPr>
          <w:szCs w:val="24"/>
          <w:u w:val="single"/>
        </w:rPr>
      </w:pPr>
    </w:p>
    <w:p w:rsidR="00D12DCE" w:rsidRDefault="00D12DCE">
      <w:pPr>
        <w:rPr>
          <w:szCs w:val="24"/>
          <w:u w:val="single"/>
        </w:rPr>
      </w:pPr>
    </w:p>
    <w:p w:rsidR="00D12DCE" w:rsidRDefault="00D12DCE">
      <w:pPr>
        <w:rPr>
          <w:szCs w:val="24"/>
          <w:u w:val="single"/>
        </w:rPr>
      </w:pPr>
    </w:p>
    <w:p w:rsidR="000A03E7" w:rsidRDefault="00D12DCE" w:rsidP="0017530C">
      <w:pPr>
        <w:ind w:left="3540" w:hanging="3540"/>
        <w:rPr>
          <w:color w:val="FF0000"/>
        </w:rPr>
      </w:pPr>
      <w:r>
        <w:rPr>
          <w:szCs w:val="24"/>
          <w:u w:val="single"/>
        </w:rPr>
        <w:t>Az előterjesztés tárgya:</w:t>
      </w:r>
      <w:r>
        <w:rPr>
          <w:szCs w:val="24"/>
        </w:rPr>
        <w:tab/>
      </w:r>
      <w:r w:rsidRPr="00510889">
        <w:t>A</w:t>
      </w:r>
      <w:r w:rsidR="0017530C" w:rsidRPr="00510889">
        <w:t xml:space="preserve"> Tiszavasvári</w:t>
      </w:r>
      <w:r w:rsidR="00510889" w:rsidRPr="00510889">
        <w:t xml:space="preserve"> Bölcsőde 2026. évi nyári nyitvatartási rendjének</w:t>
      </w:r>
      <w:r w:rsidRPr="00510889">
        <w:t xml:space="preserve"> </w:t>
      </w:r>
      <w:r w:rsidR="00510889" w:rsidRPr="00510889">
        <w:t>meghatározása</w:t>
      </w:r>
    </w:p>
    <w:p w:rsidR="00D12DCE" w:rsidRDefault="00D12DCE">
      <w:pPr>
        <w:rPr>
          <w:color w:val="FF0000"/>
        </w:rPr>
      </w:pPr>
    </w:p>
    <w:p w:rsidR="00D12DCE" w:rsidRDefault="00D12DCE">
      <w:pPr>
        <w:rPr>
          <w:szCs w:val="24"/>
        </w:rPr>
      </w:pPr>
      <w:r>
        <w:rPr>
          <w:szCs w:val="24"/>
          <w:u w:val="single"/>
        </w:rPr>
        <w:t>Melléklet</w:t>
      </w:r>
      <w:r w:rsidRPr="00D12DCE">
        <w:rPr>
          <w:szCs w:val="24"/>
        </w:rPr>
        <w:t xml:space="preserve">: </w:t>
      </w:r>
      <w:r w:rsidRPr="00D12DCE">
        <w:rPr>
          <w:szCs w:val="24"/>
        </w:rPr>
        <w:tab/>
      </w:r>
      <w:r w:rsidRPr="00D12DCE">
        <w:rPr>
          <w:szCs w:val="24"/>
        </w:rPr>
        <w:tab/>
      </w:r>
      <w:r w:rsidRPr="00D12DCE">
        <w:rPr>
          <w:szCs w:val="24"/>
        </w:rPr>
        <w:tab/>
      </w:r>
      <w:r w:rsidR="0017530C">
        <w:rPr>
          <w:szCs w:val="24"/>
        </w:rPr>
        <w:tab/>
      </w:r>
      <w:r w:rsidR="00510889" w:rsidRPr="00247658">
        <w:rPr>
          <w:szCs w:val="24"/>
        </w:rPr>
        <w:t>Előterjesztés melléklete az intézményvezető kérelme</w:t>
      </w:r>
    </w:p>
    <w:p w:rsidR="00D12DCE" w:rsidRDefault="00D12DCE">
      <w:pPr>
        <w:rPr>
          <w:szCs w:val="24"/>
        </w:rPr>
      </w:pPr>
    </w:p>
    <w:p w:rsidR="00D12DCE" w:rsidRDefault="00D12DCE">
      <w:pPr>
        <w:rPr>
          <w:szCs w:val="24"/>
        </w:rPr>
      </w:pPr>
      <w:r>
        <w:rPr>
          <w:szCs w:val="24"/>
          <w:u w:val="single"/>
        </w:rPr>
        <w:t>Az előterjesztés előadója:</w:t>
      </w:r>
      <w:r>
        <w:rPr>
          <w:szCs w:val="24"/>
        </w:rPr>
        <w:tab/>
      </w:r>
      <w:r w:rsidR="0017530C">
        <w:rPr>
          <w:szCs w:val="24"/>
        </w:rPr>
        <w:tab/>
      </w:r>
      <w:r>
        <w:rPr>
          <w:szCs w:val="24"/>
        </w:rPr>
        <w:t>Balázsi Csilla polgármester</w:t>
      </w:r>
    </w:p>
    <w:p w:rsidR="00D12DCE" w:rsidRDefault="00D12DCE">
      <w:pPr>
        <w:rPr>
          <w:szCs w:val="24"/>
        </w:rPr>
      </w:pPr>
    </w:p>
    <w:p w:rsidR="00D12DCE" w:rsidRDefault="00D12DCE">
      <w:pPr>
        <w:rPr>
          <w:szCs w:val="24"/>
        </w:rPr>
      </w:pPr>
      <w:r>
        <w:rPr>
          <w:szCs w:val="24"/>
          <w:u w:val="single"/>
        </w:rPr>
        <w:t>Az előterjesztés témafelelőse</w:t>
      </w:r>
      <w:r w:rsidRPr="0017530C">
        <w:rPr>
          <w:szCs w:val="24"/>
        </w:rPr>
        <w:t xml:space="preserve">: </w:t>
      </w:r>
      <w:r w:rsidR="0017530C" w:rsidRPr="0017530C">
        <w:rPr>
          <w:szCs w:val="24"/>
        </w:rPr>
        <w:tab/>
      </w:r>
      <w:r>
        <w:rPr>
          <w:szCs w:val="24"/>
        </w:rPr>
        <w:t>dr. Losonczi Márta jog</w:t>
      </w:r>
      <w:r w:rsidR="008440B3">
        <w:rPr>
          <w:szCs w:val="24"/>
        </w:rPr>
        <w:t>i</w:t>
      </w:r>
      <w:r>
        <w:rPr>
          <w:szCs w:val="24"/>
        </w:rPr>
        <w:t xml:space="preserve"> és szervezési ügyintéző</w:t>
      </w:r>
    </w:p>
    <w:p w:rsidR="0017530C" w:rsidRDefault="0017530C">
      <w:pPr>
        <w:rPr>
          <w:szCs w:val="24"/>
        </w:rPr>
      </w:pPr>
    </w:p>
    <w:p w:rsidR="0017530C" w:rsidRDefault="0017530C">
      <w:pPr>
        <w:rPr>
          <w:szCs w:val="24"/>
        </w:rPr>
      </w:pPr>
      <w:r>
        <w:rPr>
          <w:szCs w:val="24"/>
          <w:u w:val="single"/>
        </w:rPr>
        <w:t>Az előterjesztés ügyiratszáma:</w:t>
      </w:r>
      <w:r w:rsidRPr="0017530C">
        <w:rPr>
          <w:szCs w:val="24"/>
        </w:rPr>
        <w:tab/>
      </w:r>
      <w:r>
        <w:rPr>
          <w:szCs w:val="24"/>
        </w:rPr>
        <w:t>TPH/846-1/2026</w:t>
      </w:r>
    </w:p>
    <w:p w:rsidR="008440B3" w:rsidRDefault="008440B3">
      <w:pPr>
        <w:rPr>
          <w:szCs w:val="24"/>
        </w:rPr>
      </w:pPr>
    </w:p>
    <w:p w:rsidR="008440B3" w:rsidRPr="008440B3" w:rsidRDefault="008440B3">
      <w:pPr>
        <w:rPr>
          <w:szCs w:val="24"/>
          <w:u w:val="single"/>
        </w:rPr>
      </w:pPr>
      <w:r w:rsidRPr="008440B3">
        <w:rPr>
          <w:szCs w:val="24"/>
          <w:u w:val="single"/>
        </w:rPr>
        <w:t>A bizottság hatáskörének megjelölése:</w:t>
      </w:r>
    </w:p>
    <w:p w:rsidR="008440B3" w:rsidRDefault="008440B3">
      <w:pPr>
        <w:rPr>
          <w:szCs w:val="24"/>
        </w:rPr>
      </w:pP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658"/>
        <w:gridCol w:w="4630"/>
      </w:tblGrid>
      <w:tr w:rsidR="002A2003" w:rsidRPr="00302EC4" w:rsidTr="00007855">
        <w:tc>
          <w:tcPr>
            <w:tcW w:w="4658" w:type="dxa"/>
          </w:tcPr>
          <w:p w:rsidR="002A2003" w:rsidRPr="00302EC4" w:rsidRDefault="002A2003" w:rsidP="00007855">
            <w:pPr>
              <w:rPr>
                <w:b/>
              </w:rPr>
            </w:pPr>
            <w:r w:rsidRPr="00302EC4">
              <w:rPr>
                <w:b/>
              </w:rPr>
              <w:t>Bizottság</w:t>
            </w:r>
          </w:p>
        </w:tc>
        <w:tc>
          <w:tcPr>
            <w:tcW w:w="4630" w:type="dxa"/>
          </w:tcPr>
          <w:p w:rsidR="002A2003" w:rsidRPr="00302EC4" w:rsidRDefault="002A2003" w:rsidP="00007855">
            <w:pPr>
              <w:rPr>
                <w:b/>
              </w:rPr>
            </w:pPr>
            <w:r w:rsidRPr="00302EC4">
              <w:rPr>
                <w:b/>
              </w:rPr>
              <w:t>Hatáskör</w:t>
            </w:r>
          </w:p>
        </w:tc>
      </w:tr>
      <w:tr w:rsidR="002A2003" w:rsidRPr="00302EC4" w:rsidTr="00007855">
        <w:tc>
          <w:tcPr>
            <w:tcW w:w="4658" w:type="dxa"/>
          </w:tcPr>
          <w:p w:rsidR="002A2003" w:rsidRPr="00302EC4" w:rsidRDefault="002A2003" w:rsidP="00007855">
            <w:r w:rsidRPr="00302EC4">
              <w:t>Szociális és Humán Bizottság</w:t>
            </w:r>
          </w:p>
        </w:tc>
        <w:tc>
          <w:tcPr>
            <w:tcW w:w="4630" w:type="dxa"/>
          </w:tcPr>
          <w:p w:rsidR="002A2003" w:rsidRPr="00302EC4" w:rsidRDefault="002A2003" w:rsidP="00007855">
            <w:pPr>
              <w:rPr>
                <w:color w:val="FF0000"/>
              </w:rPr>
            </w:pPr>
            <w:r>
              <w:rPr>
                <w:color w:val="000000"/>
              </w:rPr>
              <w:t>SZMSZ 5. melléklet 1.9</w:t>
            </w:r>
            <w:r w:rsidRPr="00302EC4">
              <w:rPr>
                <w:color w:val="000000"/>
              </w:rPr>
              <w:t>. pontja</w:t>
            </w:r>
          </w:p>
        </w:tc>
      </w:tr>
      <w:tr w:rsidR="002A2003" w:rsidRPr="00302EC4" w:rsidTr="00007855">
        <w:tc>
          <w:tcPr>
            <w:tcW w:w="4658" w:type="dxa"/>
          </w:tcPr>
          <w:p w:rsidR="002A2003" w:rsidRPr="00302EC4" w:rsidRDefault="002A2003" w:rsidP="00007855"/>
        </w:tc>
        <w:tc>
          <w:tcPr>
            <w:tcW w:w="4630" w:type="dxa"/>
          </w:tcPr>
          <w:p w:rsidR="002A2003" w:rsidRPr="00302EC4" w:rsidRDefault="002A2003" w:rsidP="00007855"/>
        </w:tc>
      </w:tr>
    </w:tbl>
    <w:p w:rsidR="0017530C" w:rsidRPr="00D12DCE" w:rsidRDefault="0017530C">
      <w:pPr>
        <w:rPr>
          <w:szCs w:val="24"/>
        </w:rPr>
      </w:pPr>
    </w:p>
    <w:p w:rsidR="0017530C" w:rsidRDefault="0017530C" w:rsidP="0017530C">
      <w:pPr>
        <w:rPr>
          <w:szCs w:val="24"/>
          <w:u w:val="single"/>
        </w:rPr>
      </w:pPr>
      <w:r>
        <w:rPr>
          <w:szCs w:val="24"/>
          <w:u w:val="single"/>
        </w:rPr>
        <w:t>Az ülésre meghívni javasolt szervek, személyek:</w:t>
      </w:r>
      <w:r w:rsidR="00646165">
        <w:rPr>
          <w:szCs w:val="24"/>
          <w:u w:val="single"/>
        </w:rPr>
        <w:t xml:space="preserve"> </w:t>
      </w:r>
    </w:p>
    <w:p w:rsidR="00510889" w:rsidRDefault="00510889" w:rsidP="0017530C">
      <w:pPr>
        <w:rPr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638"/>
        <w:gridCol w:w="4650"/>
      </w:tblGrid>
      <w:tr w:rsidR="00510889" w:rsidRPr="00302EC4" w:rsidTr="005D11C1">
        <w:tc>
          <w:tcPr>
            <w:tcW w:w="4638" w:type="dxa"/>
          </w:tcPr>
          <w:p w:rsidR="00510889" w:rsidRPr="00302EC4" w:rsidRDefault="00510889" w:rsidP="005D11C1">
            <w:r>
              <w:t>Munkácsi Ágnes</w:t>
            </w:r>
            <w:r w:rsidRPr="00302EC4">
              <w:t xml:space="preserve"> –Tiszavasvári Bölcsőde, intézményvezető</w:t>
            </w:r>
            <w:r>
              <w:t>je</w:t>
            </w:r>
          </w:p>
        </w:tc>
        <w:tc>
          <w:tcPr>
            <w:tcW w:w="4650" w:type="dxa"/>
          </w:tcPr>
          <w:p w:rsidR="00510889" w:rsidRPr="00302EC4" w:rsidRDefault="00510889" w:rsidP="005D11C1">
            <w:pPr>
              <w:rPr>
                <w:color w:val="000000"/>
              </w:rPr>
            </w:pPr>
            <w:r w:rsidRPr="00302EC4">
              <w:rPr>
                <w:color w:val="000000"/>
              </w:rPr>
              <w:t>cseperedok@tiszavasvari.hu</w:t>
            </w:r>
          </w:p>
        </w:tc>
      </w:tr>
      <w:tr w:rsidR="00510889" w:rsidRPr="00302EC4" w:rsidTr="005D11C1">
        <w:tc>
          <w:tcPr>
            <w:tcW w:w="4638" w:type="dxa"/>
          </w:tcPr>
          <w:p w:rsidR="00510889" w:rsidRPr="00302EC4" w:rsidRDefault="00510889" w:rsidP="005D11C1"/>
        </w:tc>
        <w:tc>
          <w:tcPr>
            <w:tcW w:w="4650" w:type="dxa"/>
          </w:tcPr>
          <w:p w:rsidR="00510889" w:rsidRPr="00302EC4" w:rsidRDefault="00510889" w:rsidP="005D11C1">
            <w:pPr>
              <w:rPr>
                <w:color w:val="FF0000"/>
              </w:rPr>
            </w:pPr>
          </w:p>
        </w:tc>
      </w:tr>
    </w:tbl>
    <w:p w:rsidR="00510889" w:rsidRPr="00646165" w:rsidRDefault="00510889" w:rsidP="0017530C">
      <w:pPr>
        <w:rPr>
          <w:szCs w:val="24"/>
        </w:rPr>
      </w:pPr>
    </w:p>
    <w:p w:rsidR="0017530C" w:rsidRDefault="0017530C" w:rsidP="0017530C">
      <w:pPr>
        <w:rPr>
          <w:szCs w:val="24"/>
          <w:u w:val="single"/>
        </w:rPr>
      </w:pPr>
    </w:p>
    <w:p w:rsidR="00510889" w:rsidRPr="00302EC4" w:rsidRDefault="00510889" w:rsidP="00510889">
      <w:pPr>
        <w:rPr>
          <w:szCs w:val="24"/>
          <w:u w:val="single"/>
        </w:rPr>
      </w:pPr>
      <w:r w:rsidRPr="00302EC4">
        <w:rPr>
          <w:szCs w:val="24"/>
          <w:u w:val="single"/>
        </w:rPr>
        <w:t xml:space="preserve">Egyéb megjegyzés: </w:t>
      </w:r>
    </w:p>
    <w:p w:rsidR="00510889" w:rsidRPr="00302EC4" w:rsidRDefault="00510889" w:rsidP="00510889">
      <w:pPr>
        <w:rPr>
          <w:szCs w:val="24"/>
        </w:rPr>
      </w:pPr>
      <w:r w:rsidRPr="00302EC4">
        <w:rPr>
          <w:szCs w:val="24"/>
        </w:rPr>
        <w:t>………………………………………………………………………………………………………………………………………</w:t>
      </w:r>
    </w:p>
    <w:p w:rsidR="0017530C" w:rsidRDefault="0017530C" w:rsidP="0017530C">
      <w:pPr>
        <w:rPr>
          <w:szCs w:val="24"/>
        </w:rPr>
      </w:pPr>
    </w:p>
    <w:p w:rsidR="0017530C" w:rsidRDefault="0017530C" w:rsidP="0017530C">
      <w:pPr>
        <w:rPr>
          <w:szCs w:val="24"/>
        </w:rPr>
      </w:pPr>
    </w:p>
    <w:p w:rsidR="0017530C" w:rsidRDefault="008440B3" w:rsidP="0017530C">
      <w:pPr>
        <w:rPr>
          <w:szCs w:val="24"/>
        </w:rPr>
      </w:pPr>
      <w:r>
        <w:rPr>
          <w:szCs w:val="24"/>
        </w:rPr>
        <w:t>Tiszavasvári, 2026. január</w:t>
      </w:r>
      <w:r>
        <w:rPr>
          <w:color w:val="FF0000"/>
          <w:szCs w:val="24"/>
        </w:rPr>
        <w:t xml:space="preserve"> </w:t>
      </w:r>
      <w:r w:rsidRPr="008440B3">
        <w:rPr>
          <w:szCs w:val="24"/>
        </w:rPr>
        <w:t>23</w:t>
      </w:r>
      <w:r w:rsidR="0017530C">
        <w:rPr>
          <w:szCs w:val="24"/>
        </w:rPr>
        <w:t xml:space="preserve">.                                </w:t>
      </w:r>
    </w:p>
    <w:p w:rsidR="0017530C" w:rsidRDefault="0017530C" w:rsidP="0017530C">
      <w:pPr>
        <w:rPr>
          <w:szCs w:val="24"/>
          <w:u w:val="single"/>
        </w:rPr>
      </w:pPr>
    </w:p>
    <w:p w:rsidR="00D12DCE" w:rsidRPr="0017530C" w:rsidRDefault="0017530C">
      <w:pPr>
        <w:rPr>
          <w:b/>
        </w:rPr>
      </w:pPr>
      <w:r>
        <w:rPr>
          <w:color w:val="FF0000"/>
        </w:rPr>
        <w:tab/>
      </w:r>
      <w:r>
        <w:rPr>
          <w:color w:val="FF0000"/>
        </w:rPr>
        <w:tab/>
      </w:r>
      <w:r>
        <w:rPr>
          <w:color w:val="FF0000"/>
        </w:rPr>
        <w:tab/>
      </w:r>
      <w:r>
        <w:rPr>
          <w:color w:val="FF0000"/>
        </w:rPr>
        <w:tab/>
      </w:r>
      <w:r>
        <w:rPr>
          <w:color w:val="FF0000"/>
        </w:rPr>
        <w:tab/>
      </w:r>
      <w:r>
        <w:rPr>
          <w:color w:val="FF0000"/>
        </w:rPr>
        <w:tab/>
      </w:r>
      <w:r>
        <w:rPr>
          <w:color w:val="FF0000"/>
        </w:rPr>
        <w:tab/>
      </w:r>
      <w:r>
        <w:rPr>
          <w:color w:val="FF0000"/>
        </w:rPr>
        <w:tab/>
      </w:r>
      <w:proofErr w:type="gramStart"/>
      <w:r w:rsidRPr="0017530C">
        <w:rPr>
          <w:b/>
        </w:rPr>
        <w:t>dr.</w:t>
      </w:r>
      <w:proofErr w:type="gramEnd"/>
      <w:r w:rsidRPr="0017530C">
        <w:rPr>
          <w:b/>
        </w:rPr>
        <w:t xml:space="preserve"> Losonczi Márta</w:t>
      </w:r>
    </w:p>
    <w:p w:rsidR="0017530C" w:rsidRPr="0017530C" w:rsidRDefault="0017530C">
      <w:pPr>
        <w:rPr>
          <w:b/>
        </w:rPr>
      </w:pPr>
      <w:r w:rsidRPr="0017530C">
        <w:rPr>
          <w:b/>
        </w:rPr>
        <w:tab/>
      </w:r>
      <w:r w:rsidRPr="0017530C">
        <w:rPr>
          <w:b/>
        </w:rPr>
        <w:tab/>
      </w:r>
      <w:r w:rsidRPr="0017530C">
        <w:rPr>
          <w:b/>
        </w:rPr>
        <w:tab/>
      </w:r>
      <w:r w:rsidRPr="0017530C">
        <w:rPr>
          <w:b/>
        </w:rPr>
        <w:tab/>
      </w:r>
      <w:r w:rsidRPr="0017530C">
        <w:rPr>
          <w:b/>
        </w:rPr>
        <w:tab/>
      </w:r>
      <w:r w:rsidRPr="0017530C">
        <w:rPr>
          <w:b/>
        </w:rPr>
        <w:tab/>
      </w:r>
      <w:r w:rsidRPr="0017530C">
        <w:rPr>
          <w:b/>
        </w:rPr>
        <w:tab/>
      </w:r>
      <w:r w:rsidRPr="0017530C">
        <w:rPr>
          <w:b/>
        </w:rPr>
        <w:tab/>
      </w:r>
      <w:proofErr w:type="gramStart"/>
      <w:r w:rsidRPr="0017530C">
        <w:rPr>
          <w:b/>
        </w:rPr>
        <w:t>témafelelős</w:t>
      </w:r>
      <w:proofErr w:type="gramEnd"/>
    </w:p>
    <w:p w:rsidR="0017530C" w:rsidRDefault="0017530C"/>
    <w:p w:rsidR="0017530C" w:rsidRDefault="0017530C">
      <w:pPr>
        <w:spacing w:after="200" w:line="276" w:lineRule="auto"/>
        <w:jc w:val="left"/>
      </w:pPr>
      <w:r>
        <w:br w:type="page"/>
      </w:r>
    </w:p>
    <w:p w:rsidR="0017530C" w:rsidRDefault="0017530C" w:rsidP="0017530C">
      <w:pPr>
        <w:jc w:val="center"/>
        <w:rPr>
          <w:b/>
          <w:bCs/>
          <w:smallCaps/>
          <w:sz w:val="40"/>
          <w:szCs w:val="40"/>
        </w:rPr>
      </w:pPr>
      <w:r>
        <w:rPr>
          <w:b/>
          <w:bCs/>
          <w:smallCaps/>
          <w:sz w:val="40"/>
          <w:szCs w:val="40"/>
        </w:rPr>
        <w:lastRenderedPageBreak/>
        <w:t>Tiszavasvári Város Polgármesterétől</w:t>
      </w:r>
    </w:p>
    <w:p w:rsidR="0017530C" w:rsidRDefault="0017530C" w:rsidP="0017530C">
      <w:pPr>
        <w:jc w:val="center"/>
        <w:rPr>
          <w:bCs/>
          <w:szCs w:val="24"/>
        </w:rPr>
      </w:pPr>
      <w:r>
        <w:rPr>
          <w:bCs/>
          <w:szCs w:val="24"/>
        </w:rPr>
        <w:t>4440 Tiszavasvári, Városháza tér 4.</w:t>
      </w:r>
    </w:p>
    <w:p w:rsidR="0017530C" w:rsidRDefault="0017530C" w:rsidP="0017530C">
      <w:pPr>
        <w:pBdr>
          <w:bottom w:val="double" w:sz="6" w:space="1" w:color="auto"/>
        </w:pBdr>
        <w:jc w:val="center"/>
        <w:rPr>
          <w:bCs/>
          <w:szCs w:val="24"/>
        </w:rPr>
      </w:pPr>
      <w:r>
        <w:rPr>
          <w:bCs/>
          <w:szCs w:val="24"/>
        </w:rPr>
        <w:t>Tel</w:t>
      </w:r>
      <w:proofErr w:type="gramStart"/>
      <w:r>
        <w:rPr>
          <w:bCs/>
          <w:szCs w:val="24"/>
        </w:rPr>
        <w:t>.:</w:t>
      </w:r>
      <w:proofErr w:type="gramEnd"/>
      <w:r>
        <w:rPr>
          <w:bCs/>
          <w:szCs w:val="24"/>
        </w:rPr>
        <w:t xml:space="preserve"> 42/520-500 Fax.: 42/275–000 e–mail: </w:t>
      </w:r>
      <w:r>
        <w:rPr>
          <w:bCs/>
          <w:szCs w:val="24"/>
          <w:u w:val="single"/>
        </w:rPr>
        <w:t>tvonkph@tiszavasvari.hu</w:t>
      </w:r>
    </w:p>
    <w:p w:rsidR="0017530C" w:rsidRDefault="0017530C" w:rsidP="0017530C">
      <w:pPr>
        <w:rPr>
          <w:szCs w:val="24"/>
        </w:rPr>
      </w:pPr>
      <w:r>
        <w:rPr>
          <w:szCs w:val="24"/>
          <w:u w:val="single"/>
        </w:rPr>
        <w:t>Témafelelős</w:t>
      </w:r>
      <w:r>
        <w:rPr>
          <w:szCs w:val="24"/>
        </w:rPr>
        <w:t>: dr. Losonczi Márta</w:t>
      </w:r>
    </w:p>
    <w:p w:rsidR="0017530C" w:rsidRDefault="0017530C" w:rsidP="0017530C">
      <w:pPr>
        <w:spacing w:line="360" w:lineRule="auto"/>
        <w:jc w:val="center"/>
        <w:rPr>
          <w:b/>
          <w:spacing w:val="26"/>
          <w:szCs w:val="24"/>
        </w:rPr>
      </w:pPr>
    </w:p>
    <w:p w:rsidR="0017530C" w:rsidRDefault="0017530C" w:rsidP="0017530C">
      <w:pPr>
        <w:spacing w:line="360" w:lineRule="auto"/>
        <w:jc w:val="center"/>
        <w:rPr>
          <w:b/>
          <w:spacing w:val="26"/>
          <w:szCs w:val="24"/>
        </w:rPr>
      </w:pPr>
      <w:r>
        <w:rPr>
          <w:b/>
          <w:spacing w:val="26"/>
          <w:szCs w:val="24"/>
        </w:rPr>
        <w:t>ELŐTERJESZTÉS</w:t>
      </w:r>
    </w:p>
    <w:p w:rsidR="0017530C" w:rsidRDefault="0017530C" w:rsidP="0017530C">
      <w:pPr>
        <w:spacing w:line="360" w:lineRule="auto"/>
        <w:jc w:val="center"/>
        <w:rPr>
          <w:b/>
          <w:szCs w:val="24"/>
        </w:rPr>
      </w:pPr>
      <w:r>
        <w:rPr>
          <w:b/>
          <w:szCs w:val="24"/>
        </w:rPr>
        <w:t xml:space="preserve">- a Képviselő-testülethez – </w:t>
      </w:r>
    </w:p>
    <w:p w:rsidR="00510889" w:rsidRDefault="00510889" w:rsidP="00510889">
      <w:pPr>
        <w:pStyle w:val="NormlWeb"/>
        <w:spacing w:before="0" w:beforeAutospacing="0"/>
        <w:jc w:val="center"/>
        <w:rPr>
          <w:b/>
        </w:rPr>
      </w:pPr>
      <w:r w:rsidRPr="00510889">
        <w:rPr>
          <w:b/>
        </w:rPr>
        <w:t>A Tiszavasvári Bölcsőde 2026. évi nyári nyitvatartási rendjének meghatározása</w:t>
      </w:r>
    </w:p>
    <w:p w:rsidR="00510889" w:rsidRPr="00510889" w:rsidRDefault="00510889" w:rsidP="00510889">
      <w:pPr>
        <w:pStyle w:val="NormlWeb"/>
        <w:spacing w:before="0" w:beforeAutospacing="0"/>
        <w:jc w:val="center"/>
        <w:rPr>
          <w:rStyle w:val="Kiemels2"/>
          <w:bCs w:val="0"/>
        </w:rPr>
      </w:pPr>
    </w:p>
    <w:p w:rsidR="0017530C" w:rsidRPr="0017530C" w:rsidRDefault="0017530C" w:rsidP="0017530C">
      <w:pPr>
        <w:pStyle w:val="NormlWeb"/>
        <w:rPr>
          <w:b/>
          <w:bCs/>
        </w:rPr>
      </w:pPr>
      <w:r>
        <w:rPr>
          <w:rStyle w:val="Kiemels2"/>
        </w:rPr>
        <w:t>Tisztelt Képviselő-testület!</w:t>
      </w:r>
    </w:p>
    <w:p w:rsidR="002A2003" w:rsidRDefault="002A2003" w:rsidP="0017530C">
      <w:pPr>
        <w:pStyle w:val="NormlWeb"/>
        <w:jc w:val="both"/>
      </w:pPr>
    </w:p>
    <w:p w:rsidR="0017530C" w:rsidRDefault="0017530C" w:rsidP="0017530C">
      <w:pPr>
        <w:pStyle w:val="NormlWeb"/>
        <w:jc w:val="both"/>
      </w:pPr>
      <w:r>
        <w:t>A bölcsődei ellátás megszervezése során – figyelemmel a gyermekek, a szülők, valamint az intézményben dolgozók érdekeire – indokolt a nyári időszakban a bölcsőde időszakos zárva tartásának meghatározása.</w:t>
      </w:r>
    </w:p>
    <w:p w:rsidR="001E47B2" w:rsidRDefault="00510889" w:rsidP="0017530C">
      <w:pPr>
        <w:pStyle w:val="NormlWeb"/>
        <w:jc w:val="both"/>
      </w:pPr>
      <w:r>
        <w:t xml:space="preserve">A </w:t>
      </w:r>
      <w:r w:rsidRPr="00302EC4">
        <w:rPr>
          <w:bCs/>
        </w:rPr>
        <w:t>gyermekek védelméről és a gyámügyi igazgatásról</w:t>
      </w:r>
      <w:r>
        <w:rPr>
          <w:bCs/>
        </w:rPr>
        <w:t xml:space="preserve"> </w:t>
      </w:r>
      <w:r w:rsidRPr="00302EC4">
        <w:t xml:space="preserve">szóló </w:t>
      </w:r>
      <w:r w:rsidR="001E47B2">
        <w:t>1997. évi XXXI. tv. 43§ (4) szerint a bölcsőde nyári nyitvatartási rendjét a fenntartó hagyja jóvá, és a 15/1998. (IV. 30.) NM rend. 37§ (3) szerint a fenntartó minden év február 15-ig tájékoztatja a szülőket az intézmény nyári nyitvatartási rendjéről. A nyári zárva tartás időtartamát a fenntartó legfeljebb 5 hétben határozhatja meg.</w:t>
      </w:r>
    </w:p>
    <w:p w:rsidR="0017530C" w:rsidRDefault="0017530C" w:rsidP="0017530C">
      <w:pPr>
        <w:pStyle w:val="NormlWeb"/>
        <w:jc w:val="both"/>
      </w:pPr>
      <w:r>
        <w:t>A nyári időszakban a bölcsődei ellátás iránti igény jelentősen csökken, továbbá ebben az időszakban biztosítható a dolgozók szabadságának kiadása, valamint az esetlegesen szükséges karbantartási, felújítási munkák elvégzése.</w:t>
      </w:r>
    </w:p>
    <w:p w:rsidR="0017530C" w:rsidRDefault="0017530C" w:rsidP="0017530C">
      <w:pPr>
        <w:pStyle w:val="NormlWeb"/>
        <w:jc w:val="both"/>
      </w:pPr>
      <w:r>
        <w:t>A fentiek alapján</w:t>
      </w:r>
      <w:r w:rsidR="00510889" w:rsidRPr="00510889">
        <w:t xml:space="preserve"> </w:t>
      </w:r>
      <w:r w:rsidR="00510889" w:rsidRPr="00302EC4">
        <w:t xml:space="preserve">Tiszavasvári Bölcsőde Intézmény vezetőjének </w:t>
      </w:r>
      <w:r w:rsidR="00510889">
        <w:t>javaslata,</w:t>
      </w:r>
      <w:r>
        <w:t xml:space="preserve"> </w:t>
      </w:r>
      <w:r w:rsidR="00510889">
        <w:t xml:space="preserve">hogy </w:t>
      </w:r>
      <w:r>
        <w:rPr>
          <w:rStyle w:val="Kiemels2"/>
        </w:rPr>
        <w:t>2026. június 29. napjától 2026. július 17. napjáig</w:t>
      </w:r>
      <w:r>
        <w:t xml:space="preserve"> </w:t>
      </w:r>
      <w:r w:rsidR="00510889">
        <w:t xml:space="preserve">legyenek </w:t>
      </w:r>
      <w:r>
        <w:t>zárva</w:t>
      </w:r>
      <w:r w:rsidR="00510889">
        <w:t xml:space="preserve">, így az </w:t>
      </w:r>
      <w:r w:rsidR="001E47B2">
        <w:t>intézmény nyári szünet utáni első nyitvat</w:t>
      </w:r>
      <w:r w:rsidR="00510889">
        <w:t xml:space="preserve">artási napja 2026. július 20. napja </w:t>
      </w:r>
      <w:r w:rsidR="001E47B2">
        <w:t>lenne.</w:t>
      </w:r>
    </w:p>
    <w:p w:rsidR="0017530C" w:rsidRDefault="0017530C" w:rsidP="0017530C">
      <w:pPr>
        <w:pStyle w:val="NormlWeb"/>
        <w:jc w:val="both"/>
      </w:pPr>
      <w:r>
        <w:t>A szülők</w:t>
      </w:r>
      <w:r w:rsidR="001E47B2">
        <w:t>, törvényes képviselők</w:t>
      </w:r>
      <w:r>
        <w:t xml:space="preserve"> igényeire tekintettel a zárva tartás ideje alatt </w:t>
      </w:r>
      <w:r>
        <w:rPr>
          <w:rStyle w:val="Kiemels2"/>
        </w:rPr>
        <w:t>ügyeleti ellátás biztosítható</w:t>
      </w:r>
      <w:r>
        <w:t>, amely előzetes igényfelmérés alapján, a jogszabályi előírásoknak megfelelően kerül megszervezésre.</w:t>
      </w:r>
      <w:r w:rsidR="001E47B2">
        <w:t xml:space="preserve">  Az is megvalósítható, hogy kisgyermekek napközbeni ellátását nyújtó, de nem az adott fenntartó által működtetett intézmény keretében kerüljön biztosításra a gyermekek nyári zárás alatt történő ellátása.</w:t>
      </w:r>
    </w:p>
    <w:p w:rsidR="002A2003" w:rsidRDefault="002A2003" w:rsidP="00510889">
      <w:pPr>
        <w:rPr>
          <w:szCs w:val="24"/>
        </w:rPr>
      </w:pPr>
    </w:p>
    <w:p w:rsidR="00510889" w:rsidRPr="00510889" w:rsidRDefault="00510889" w:rsidP="00510889">
      <w:pPr>
        <w:rPr>
          <w:szCs w:val="24"/>
        </w:rPr>
      </w:pPr>
      <w:r w:rsidRPr="00302EC4">
        <w:rPr>
          <w:szCs w:val="24"/>
        </w:rPr>
        <w:t>Az elmúlt évek tapasztalata azt mutatta, hogy városunkban a bölcsőde nyári zárva tartásának idejére (3 hét) a szülők meg tudják oldani a gyermekek felügyeletét saját szabadságuk</w:t>
      </w:r>
      <w:r>
        <w:rPr>
          <w:szCs w:val="24"/>
        </w:rPr>
        <w:t xml:space="preserve"> terhére</w:t>
      </w:r>
      <w:r w:rsidRPr="00302EC4">
        <w:rPr>
          <w:szCs w:val="24"/>
        </w:rPr>
        <w:t xml:space="preserve">. </w:t>
      </w:r>
    </w:p>
    <w:p w:rsidR="0017530C" w:rsidRDefault="0017530C" w:rsidP="0017530C">
      <w:pPr>
        <w:pStyle w:val="NormlWeb"/>
        <w:jc w:val="both"/>
      </w:pPr>
      <w:r>
        <w:t>Az érintett szülők a zárva tartásról és az ügyeleti ellátás igénybevételének módjáról előzetesen, megfelelő időben tájékoztatást kapnak.</w:t>
      </w:r>
    </w:p>
    <w:p w:rsidR="002A2003" w:rsidRDefault="002A2003" w:rsidP="001E47B2">
      <w:pPr>
        <w:rPr>
          <w:szCs w:val="24"/>
        </w:rPr>
      </w:pPr>
    </w:p>
    <w:p w:rsidR="00510889" w:rsidRDefault="00510889" w:rsidP="001E47B2">
      <w:pPr>
        <w:rPr>
          <w:szCs w:val="24"/>
        </w:rPr>
      </w:pPr>
      <w:r w:rsidRPr="00302EC4">
        <w:rPr>
          <w:szCs w:val="24"/>
        </w:rPr>
        <w:lastRenderedPageBreak/>
        <w:t>Kérem a Tisztelt Képviselő testületet, hogy az előterjesztést megtárgyalni és a határozat-t</w:t>
      </w:r>
      <w:r>
        <w:rPr>
          <w:szCs w:val="24"/>
        </w:rPr>
        <w:t>ervezetet elfogadni szíveskedjen</w:t>
      </w:r>
    </w:p>
    <w:p w:rsidR="00312CA4" w:rsidRDefault="00312CA4" w:rsidP="001E47B2">
      <w:pPr>
        <w:rPr>
          <w:szCs w:val="24"/>
        </w:rPr>
      </w:pPr>
    </w:p>
    <w:p w:rsidR="00312CA4" w:rsidRDefault="00312CA4" w:rsidP="001E47B2">
      <w:pPr>
        <w:rPr>
          <w:szCs w:val="24"/>
        </w:rPr>
      </w:pPr>
    </w:p>
    <w:p w:rsidR="00312CA4" w:rsidRDefault="00312CA4" w:rsidP="001E47B2">
      <w:pPr>
        <w:rPr>
          <w:szCs w:val="24"/>
        </w:rPr>
      </w:pPr>
    </w:p>
    <w:p w:rsidR="001E47B2" w:rsidRDefault="002A2003" w:rsidP="001E47B2">
      <w:pPr>
        <w:rPr>
          <w:szCs w:val="24"/>
        </w:rPr>
      </w:pPr>
      <w:r>
        <w:rPr>
          <w:szCs w:val="24"/>
        </w:rPr>
        <w:t>Tiszavasvári, 2026. január 23.</w:t>
      </w:r>
    </w:p>
    <w:p w:rsidR="001E47B2" w:rsidRDefault="001E47B2" w:rsidP="001E47B2">
      <w:pPr>
        <w:rPr>
          <w:szCs w:val="24"/>
        </w:rPr>
      </w:pPr>
    </w:p>
    <w:p w:rsidR="001E47B2" w:rsidRDefault="001E47B2" w:rsidP="001E47B2">
      <w:pPr>
        <w:tabs>
          <w:tab w:val="center" w:pos="6096"/>
        </w:tabs>
        <w:rPr>
          <w:b/>
          <w:szCs w:val="24"/>
        </w:rPr>
      </w:pPr>
      <w:r>
        <w:rPr>
          <w:b/>
          <w:szCs w:val="24"/>
        </w:rPr>
        <w:tab/>
        <w:t xml:space="preserve">        Balázsi Csilla</w:t>
      </w:r>
    </w:p>
    <w:p w:rsidR="001E47B2" w:rsidRDefault="001E47B2" w:rsidP="001E47B2">
      <w:pPr>
        <w:tabs>
          <w:tab w:val="center" w:pos="6096"/>
        </w:tabs>
        <w:rPr>
          <w:b/>
          <w:szCs w:val="24"/>
        </w:rPr>
      </w:pPr>
      <w:r>
        <w:rPr>
          <w:b/>
          <w:szCs w:val="24"/>
        </w:rPr>
        <w:tab/>
        <w:t xml:space="preserve">        </w:t>
      </w:r>
      <w:proofErr w:type="gramStart"/>
      <w:r>
        <w:rPr>
          <w:b/>
          <w:szCs w:val="24"/>
        </w:rPr>
        <w:t>polgármester</w:t>
      </w:r>
      <w:proofErr w:type="gramEnd"/>
    </w:p>
    <w:p w:rsidR="00312CA4" w:rsidRDefault="001E47B2">
      <w:pPr>
        <w:spacing w:after="200" w:line="276" w:lineRule="auto"/>
        <w:jc w:val="left"/>
        <w:rPr>
          <w:b/>
          <w:szCs w:val="24"/>
        </w:rPr>
      </w:pPr>
      <w:r>
        <w:rPr>
          <w:b/>
          <w:szCs w:val="24"/>
        </w:rPr>
        <w:br w:type="page"/>
      </w:r>
    </w:p>
    <w:p w:rsidR="00312CA4" w:rsidRDefault="00312CA4">
      <w:pPr>
        <w:spacing w:after="200" w:line="276" w:lineRule="auto"/>
        <w:jc w:val="left"/>
        <w:rPr>
          <w:b/>
          <w:szCs w:val="24"/>
        </w:rPr>
      </w:pPr>
      <w:r w:rsidRPr="00312CA4">
        <w:rPr>
          <w:b/>
          <w:noProof/>
          <w:szCs w:val="24"/>
        </w:rPr>
        <w:lastRenderedPageBreak/>
        <w:drawing>
          <wp:inline distT="0" distB="0" distL="0" distR="0" wp14:anchorId="6578EA80" wp14:editId="1D8E0CA0">
            <wp:extent cx="5760720" cy="8137713"/>
            <wp:effectExtent l="0" t="0" r="0" b="0"/>
            <wp:docPr id="1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1377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12CA4" w:rsidRDefault="00312CA4">
      <w:pPr>
        <w:spacing w:after="200" w:line="276" w:lineRule="auto"/>
        <w:jc w:val="left"/>
        <w:rPr>
          <w:b/>
          <w:szCs w:val="24"/>
        </w:rPr>
      </w:pPr>
    </w:p>
    <w:p w:rsidR="00312CA4" w:rsidRDefault="00312CA4">
      <w:pPr>
        <w:spacing w:after="200" w:line="276" w:lineRule="auto"/>
        <w:jc w:val="left"/>
        <w:rPr>
          <w:b/>
          <w:szCs w:val="24"/>
        </w:rPr>
      </w:pPr>
    </w:p>
    <w:p w:rsidR="00312CA4" w:rsidRDefault="00312CA4">
      <w:pPr>
        <w:spacing w:after="200" w:line="276" w:lineRule="auto"/>
        <w:jc w:val="left"/>
        <w:rPr>
          <w:b/>
          <w:szCs w:val="24"/>
        </w:rPr>
      </w:pPr>
      <w:r w:rsidRPr="00312CA4">
        <w:rPr>
          <w:b/>
          <w:noProof/>
          <w:szCs w:val="24"/>
        </w:rPr>
        <w:lastRenderedPageBreak/>
        <w:drawing>
          <wp:inline distT="0" distB="0" distL="0" distR="0" wp14:anchorId="6C49C824" wp14:editId="0D765F66">
            <wp:extent cx="5760720" cy="8033014"/>
            <wp:effectExtent l="0" t="0" r="0" b="6350"/>
            <wp:docPr id="2" name="Kép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0330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szCs w:val="24"/>
        </w:rPr>
        <w:br w:type="page"/>
      </w:r>
    </w:p>
    <w:p w:rsidR="001E47B2" w:rsidRDefault="001E47B2">
      <w:pPr>
        <w:spacing w:after="200" w:line="276" w:lineRule="auto"/>
        <w:jc w:val="left"/>
        <w:rPr>
          <w:b/>
          <w:szCs w:val="24"/>
        </w:rPr>
      </w:pPr>
    </w:p>
    <w:p w:rsidR="001E47B2" w:rsidRDefault="001E47B2" w:rsidP="001E47B2">
      <w:pPr>
        <w:jc w:val="center"/>
        <w:rPr>
          <w:b/>
          <w:bCs/>
          <w:szCs w:val="24"/>
        </w:rPr>
      </w:pPr>
      <w:r>
        <w:rPr>
          <w:b/>
          <w:bCs/>
          <w:szCs w:val="24"/>
        </w:rPr>
        <w:t>HATÁROZAT-TERVEZET</w:t>
      </w:r>
    </w:p>
    <w:p w:rsidR="001E47B2" w:rsidRDefault="001E47B2" w:rsidP="001E47B2">
      <w:pPr>
        <w:jc w:val="center"/>
        <w:rPr>
          <w:szCs w:val="24"/>
          <w:u w:val="single"/>
        </w:rPr>
      </w:pPr>
    </w:p>
    <w:p w:rsidR="001E47B2" w:rsidRDefault="001E47B2" w:rsidP="001E47B2">
      <w:pPr>
        <w:jc w:val="center"/>
        <w:rPr>
          <w:szCs w:val="24"/>
          <w:u w:val="single"/>
        </w:rPr>
      </w:pPr>
    </w:p>
    <w:p w:rsidR="001E47B2" w:rsidRDefault="001E47B2" w:rsidP="001E47B2">
      <w:pPr>
        <w:jc w:val="center"/>
        <w:rPr>
          <w:b/>
          <w:bCs/>
          <w:szCs w:val="24"/>
        </w:rPr>
      </w:pPr>
      <w:r>
        <w:rPr>
          <w:b/>
          <w:bCs/>
          <w:szCs w:val="24"/>
        </w:rPr>
        <w:t>TISZAVASVÁRI VÁROS ÖNKORMÁNYZATA</w:t>
      </w:r>
    </w:p>
    <w:p w:rsidR="001E47B2" w:rsidRDefault="001E47B2" w:rsidP="001E47B2">
      <w:pPr>
        <w:jc w:val="center"/>
        <w:rPr>
          <w:b/>
          <w:bCs/>
          <w:szCs w:val="24"/>
        </w:rPr>
      </w:pPr>
      <w:r>
        <w:rPr>
          <w:b/>
          <w:bCs/>
          <w:szCs w:val="24"/>
        </w:rPr>
        <w:t>KÉPVISELŐ TESTÜLETE</w:t>
      </w:r>
    </w:p>
    <w:p w:rsidR="001E47B2" w:rsidRDefault="001E47B2" w:rsidP="001E47B2">
      <w:pPr>
        <w:jc w:val="center"/>
        <w:rPr>
          <w:b/>
          <w:bCs/>
          <w:szCs w:val="24"/>
        </w:rPr>
      </w:pPr>
      <w:r>
        <w:rPr>
          <w:b/>
          <w:bCs/>
          <w:szCs w:val="24"/>
        </w:rPr>
        <w:t>..../2026.</w:t>
      </w:r>
      <w:r w:rsidRPr="002A2003">
        <w:rPr>
          <w:b/>
          <w:bCs/>
          <w:szCs w:val="24"/>
        </w:rPr>
        <w:t xml:space="preserve"> (</w:t>
      </w:r>
      <w:r w:rsidR="00312CA4" w:rsidRPr="002A2003">
        <w:rPr>
          <w:b/>
          <w:bCs/>
          <w:szCs w:val="24"/>
        </w:rPr>
        <w:t>I</w:t>
      </w:r>
      <w:r w:rsidR="002A2003" w:rsidRPr="002A2003">
        <w:rPr>
          <w:b/>
          <w:bCs/>
          <w:szCs w:val="24"/>
        </w:rPr>
        <w:t>. 29</w:t>
      </w:r>
      <w:r w:rsidRPr="002A2003">
        <w:rPr>
          <w:b/>
          <w:bCs/>
          <w:szCs w:val="24"/>
        </w:rPr>
        <w:t xml:space="preserve">.) </w:t>
      </w:r>
      <w:r>
        <w:rPr>
          <w:b/>
          <w:bCs/>
          <w:szCs w:val="24"/>
        </w:rPr>
        <w:t>Kt. sz.</w:t>
      </w:r>
    </w:p>
    <w:p w:rsidR="001E47B2" w:rsidRDefault="001E47B2" w:rsidP="001E47B2">
      <w:pPr>
        <w:jc w:val="center"/>
        <w:rPr>
          <w:b/>
          <w:bCs/>
          <w:szCs w:val="24"/>
        </w:rPr>
      </w:pPr>
      <w:proofErr w:type="gramStart"/>
      <w:r>
        <w:rPr>
          <w:b/>
          <w:bCs/>
          <w:szCs w:val="24"/>
        </w:rPr>
        <w:t>határozata</w:t>
      </w:r>
      <w:proofErr w:type="gramEnd"/>
    </w:p>
    <w:p w:rsidR="00312CA4" w:rsidRDefault="00312CA4" w:rsidP="001E47B2">
      <w:pPr>
        <w:jc w:val="center"/>
        <w:rPr>
          <w:b/>
          <w:bCs/>
          <w:szCs w:val="24"/>
        </w:rPr>
      </w:pPr>
    </w:p>
    <w:p w:rsidR="00312CA4" w:rsidRDefault="00312CA4" w:rsidP="00312CA4">
      <w:pPr>
        <w:pStyle w:val="NormlWeb"/>
        <w:spacing w:before="0" w:beforeAutospacing="0"/>
        <w:jc w:val="center"/>
        <w:rPr>
          <w:b/>
        </w:rPr>
      </w:pPr>
      <w:r w:rsidRPr="00510889">
        <w:rPr>
          <w:b/>
        </w:rPr>
        <w:t>A Tiszavasvári Bölcsőde 2026. évi nyári nyitvatartási rendjének meghatározása</w:t>
      </w:r>
    </w:p>
    <w:p w:rsidR="00312CA4" w:rsidRDefault="00312CA4" w:rsidP="008D0F33">
      <w:pPr>
        <w:pStyle w:val="NormlWeb"/>
        <w:jc w:val="both"/>
        <w:rPr>
          <w:b/>
        </w:rPr>
      </w:pPr>
      <w:r w:rsidRPr="00302EC4">
        <w:t xml:space="preserve">Tiszavasvári Város Önkormányzata Képviselő-testülete </w:t>
      </w:r>
      <w:r>
        <w:t>a</w:t>
      </w:r>
      <w:r w:rsidRPr="00302EC4">
        <w:t xml:space="preserve"> gyermekek védelméről és a gyámügyi igazgatásról szóló 1997. XXXI. tö</w:t>
      </w:r>
      <w:r>
        <w:t xml:space="preserve">rvény 43. § (4) bekezdésében biztosított hatáskörében </w:t>
      </w:r>
      <w:r w:rsidRPr="00302EC4">
        <w:t>„</w:t>
      </w:r>
      <w:proofErr w:type="gramStart"/>
      <w:r w:rsidRPr="00302EC4">
        <w:rPr>
          <w:b/>
        </w:rPr>
        <w:t>A</w:t>
      </w:r>
      <w:proofErr w:type="gramEnd"/>
      <w:r w:rsidRPr="00302EC4">
        <w:rPr>
          <w:b/>
        </w:rPr>
        <w:t xml:space="preserve"> Tiszavasvári Bölcsőde nyári nyitvatartási rendjének meghatározásáról” szóló előterjesztéssel kapcsolatban az alábbi döntést hozza</w:t>
      </w:r>
      <w:r>
        <w:rPr>
          <w:b/>
        </w:rPr>
        <w:t>:</w:t>
      </w:r>
    </w:p>
    <w:p w:rsidR="00312CA4" w:rsidRPr="00EA6622" w:rsidRDefault="00312CA4" w:rsidP="00312CA4">
      <w:pPr>
        <w:pStyle w:val="Listaszerbekezds"/>
        <w:numPr>
          <w:ilvl w:val="0"/>
          <w:numId w:val="1"/>
        </w:numPr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A6622">
        <w:rPr>
          <w:rFonts w:ascii="Times New Roman" w:hAnsi="Times New Roman" w:cs="Times New Roman"/>
          <w:sz w:val="24"/>
          <w:szCs w:val="24"/>
        </w:rPr>
        <w:t xml:space="preserve">Jóváhagyja a Tiszavasvári Bölcsőde nyári nyitvatartási rendjét az alábbiakban: </w:t>
      </w:r>
    </w:p>
    <w:p w:rsidR="00312CA4" w:rsidRPr="004F4899" w:rsidRDefault="00312CA4" w:rsidP="00312CA4">
      <w:pPr>
        <w:rPr>
          <w:szCs w:val="24"/>
        </w:rPr>
      </w:pPr>
      <w:r>
        <w:rPr>
          <w:b/>
          <w:i/>
          <w:szCs w:val="24"/>
        </w:rPr>
        <w:t>2026. június 29. napjától 2026. július 17</w:t>
      </w:r>
      <w:r w:rsidRPr="004F4899">
        <w:rPr>
          <w:b/>
          <w:i/>
          <w:szCs w:val="24"/>
        </w:rPr>
        <w:t xml:space="preserve">. napjáig </w:t>
      </w:r>
      <w:r>
        <w:rPr>
          <w:b/>
          <w:i/>
          <w:szCs w:val="24"/>
        </w:rPr>
        <w:t>az intézmény zárva tart</w:t>
      </w:r>
      <w:r w:rsidRPr="004F4899">
        <w:rPr>
          <w:szCs w:val="24"/>
        </w:rPr>
        <w:t>, így a nyári szünet u</w:t>
      </w:r>
      <w:r>
        <w:rPr>
          <w:szCs w:val="24"/>
        </w:rPr>
        <w:t>táni első nyitvatartási nap 2026. július 20. napja</w:t>
      </w:r>
      <w:r w:rsidRPr="004F4899">
        <w:rPr>
          <w:szCs w:val="24"/>
        </w:rPr>
        <w:t>. A nyári hónapok többi na</w:t>
      </w:r>
      <w:r>
        <w:rPr>
          <w:szCs w:val="24"/>
        </w:rPr>
        <w:t>pján az intézmény nyitva tart</w:t>
      </w:r>
      <w:r w:rsidRPr="004F4899">
        <w:rPr>
          <w:szCs w:val="24"/>
        </w:rPr>
        <w:t xml:space="preserve">. </w:t>
      </w:r>
    </w:p>
    <w:p w:rsidR="00312CA4" w:rsidRPr="00302EC4" w:rsidRDefault="00312CA4" w:rsidP="00312CA4">
      <w:pPr>
        <w:suppressAutoHyphens/>
        <w:rPr>
          <w:szCs w:val="24"/>
        </w:rPr>
      </w:pPr>
    </w:p>
    <w:p w:rsidR="00312CA4" w:rsidRPr="00302EC4" w:rsidRDefault="00312CA4" w:rsidP="00312CA4">
      <w:pPr>
        <w:suppressAutoHyphens/>
        <w:rPr>
          <w:szCs w:val="24"/>
        </w:rPr>
      </w:pPr>
    </w:p>
    <w:p w:rsidR="00312CA4" w:rsidRPr="00302EC4" w:rsidRDefault="00312CA4" w:rsidP="00312CA4">
      <w:pPr>
        <w:suppressAutoHyphens/>
        <w:ind w:firstLine="426"/>
        <w:rPr>
          <w:b/>
          <w:szCs w:val="24"/>
        </w:rPr>
      </w:pPr>
      <w:r>
        <w:rPr>
          <w:szCs w:val="24"/>
        </w:rPr>
        <w:t xml:space="preserve">2. </w:t>
      </w:r>
      <w:r w:rsidRPr="00302EC4">
        <w:rPr>
          <w:szCs w:val="24"/>
        </w:rPr>
        <w:t>Felkéri a polgármestert, hogy fentiekről tájékoztassa az intézmény vezetőjét, aki a fenntartó nevében a további szükséges intézke</w:t>
      </w:r>
      <w:r>
        <w:rPr>
          <w:szCs w:val="24"/>
        </w:rPr>
        <w:t xml:space="preserve">déseket tegye meg a szülők felé, valamint </w:t>
      </w:r>
      <w:r w:rsidR="002A2003">
        <w:rPr>
          <w:szCs w:val="24"/>
        </w:rPr>
        <w:t>gondoskodjon arról, hogy a helyben szokásos módon</w:t>
      </w:r>
      <w:r>
        <w:rPr>
          <w:szCs w:val="24"/>
        </w:rPr>
        <w:t xml:space="preserve"> az intézmény nyári zárva tartása közzétételre kerüljön. </w:t>
      </w:r>
    </w:p>
    <w:p w:rsidR="00312CA4" w:rsidRPr="00302EC4" w:rsidRDefault="00312CA4" w:rsidP="00312CA4">
      <w:pPr>
        <w:rPr>
          <w:b/>
          <w:szCs w:val="24"/>
        </w:rPr>
      </w:pPr>
    </w:p>
    <w:p w:rsidR="008D0F33" w:rsidRDefault="008D0F33" w:rsidP="008D0F33">
      <w:pPr>
        <w:rPr>
          <w:szCs w:val="24"/>
        </w:rPr>
      </w:pPr>
    </w:p>
    <w:p w:rsidR="008D0F33" w:rsidRDefault="008D0F33" w:rsidP="008D0F33">
      <w:pPr>
        <w:ind w:right="23"/>
        <w:rPr>
          <w:szCs w:val="24"/>
        </w:rPr>
      </w:pPr>
      <w:r w:rsidRPr="00DE2683">
        <w:rPr>
          <w:b/>
          <w:szCs w:val="24"/>
        </w:rPr>
        <w:t>Határidő</w:t>
      </w:r>
      <w:r>
        <w:rPr>
          <w:szCs w:val="24"/>
        </w:rPr>
        <w:t xml:space="preserve">: 2026. február 15. </w:t>
      </w:r>
      <w:r>
        <w:rPr>
          <w:szCs w:val="24"/>
        </w:rPr>
        <w:tab/>
      </w:r>
      <w:r>
        <w:rPr>
          <w:szCs w:val="24"/>
        </w:rPr>
        <w:tab/>
      </w:r>
      <w:r>
        <w:rPr>
          <w:szCs w:val="24"/>
        </w:rPr>
        <w:tab/>
      </w:r>
      <w:r w:rsidRPr="00DE2683">
        <w:rPr>
          <w:b/>
          <w:szCs w:val="24"/>
        </w:rPr>
        <w:t>Felelős:</w:t>
      </w:r>
      <w:r>
        <w:rPr>
          <w:szCs w:val="24"/>
        </w:rPr>
        <w:t xml:space="preserve"> Balázsi Csilla polgármester</w:t>
      </w:r>
    </w:p>
    <w:p w:rsidR="008D0F33" w:rsidRPr="008D0F33" w:rsidRDefault="008D0F33" w:rsidP="008D0F33">
      <w:pPr>
        <w:rPr>
          <w:bCs/>
          <w:szCs w:val="24"/>
        </w:rPr>
      </w:pPr>
    </w:p>
    <w:p w:rsidR="001E47B2" w:rsidRDefault="001E47B2" w:rsidP="001E47B2">
      <w:pPr>
        <w:tabs>
          <w:tab w:val="center" w:pos="6096"/>
        </w:tabs>
        <w:rPr>
          <w:b/>
          <w:szCs w:val="24"/>
        </w:rPr>
      </w:pPr>
    </w:p>
    <w:p w:rsidR="0017530C" w:rsidRPr="002A2003" w:rsidRDefault="0017530C">
      <w:pPr>
        <w:rPr>
          <w:b/>
          <w:i/>
          <w:szCs w:val="24"/>
        </w:rPr>
      </w:pPr>
      <w:bookmarkStart w:id="0" w:name="_GoBack"/>
      <w:bookmarkEnd w:id="0"/>
    </w:p>
    <w:sectPr w:rsidR="0017530C" w:rsidRPr="002A2003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4ED7C4C"/>
    <w:multiLevelType w:val="hybridMultilevel"/>
    <w:tmpl w:val="67D254E8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12DCE"/>
    <w:rsid w:val="0017530C"/>
    <w:rsid w:val="001E47B2"/>
    <w:rsid w:val="00247323"/>
    <w:rsid w:val="002A2003"/>
    <w:rsid w:val="00312CA4"/>
    <w:rsid w:val="003F5463"/>
    <w:rsid w:val="00510889"/>
    <w:rsid w:val="00646165"/>
    <w:rsid w:val="006A55E6"/>
    <w:rsid w:val="008440B3"/>
    <w:rsid w:val="008D0F33"/>
    <w:rsid w:val="00D12D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D12DCE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0"/>
      <w:lang w:eastAsia="hu-HU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NormlWeb">
    <w:name w:val="Normal (Web)"/>
    <w:basedOn w:val="Norml"/>
    <w:uiPriority w:val="99"/>
    <w:semiHidden/>
    <w:unhideWhenUsed/>
    <w:rsid w:val="0017530C"/>
    <w:pPr>
      <w:spacing w:before="100" w:beforeAutospacing="1" w:after="100" w:afterAutospacing="1"/>
      <w:jc w:val="left"/>
    </w:pPr>
    <w:rPr>
      <w:szCs w:val="24"/>
    </w:rPr>
  </w:style>
  <w:style w:type="character" w:styleId="Kiemels2">
    <w:name w:val="Strong"/>
    <w:basedOn w:val="Bekezdsalapbettpusa"/>
    <w:uiPriority w:val="22"/>
    <w:qFormat/>
    <w:rsid w:val="0017530C"/>
    <w:rPr>
      <w:b/>
      <w:bCs/>
    </w:rPr>
  </w:style>
  <w:style w:type="paragraph" w:styleId="Listaszerbekezds">
    <w:name w:val="List Paragraph"/>
    <w:basedOn w:val="Norml"/>
    <w:uiPriority w:val="34"/>
    <w:qFormat/>
    <w:rsid w:val="00312CA4"/>
    <w:pPr>
      <w:spacing w:after="200" w:line="276" w:lineRule="auto"/>
      <w:ind w:left="720"/>
      <w:contextualSpacing/>
      <w:jc w:val="left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312CA4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312CA4"/>
    <w:rPr>
      <w:rFonts w:ascii="Tahoma" w:eastAsia="Times New Roman" w:hAnsi="Tahoma" w:cs="Tahoma"/>
      <w:sz w:val="16"/>
      <w:szCs w:val="16"/>
      <w:lang w:eastAsia="hu-H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D12DCE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0"/>
      <w:lang w:eastAsia="hu-HU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NormlWeb">
    <w:name w:val="Normal (Web)"/>
    <w:basedOn w:val="Norml"/>
    <w:uiPriority w:val="99"/>
    <w:semiHidden/>
    <w:unhideWhenUsed/>
    <w:rsid w:val="0017530C"/>
    <w:pPr>
      <w:spacing w:before="100" w:beforeAutospacing="1" w:after="100" w:afterAutospacing="1"/>
      <w:jc w:val="left"/>
    </w:pPr>
    <w:rPr>
      <w:szCs w:val="24"/>
    </w:rPr>
  </w:style>
  <w:style w:type="character" w:styleId="Kiemels2">
    <w:name w:val="Strong"/>
    <w:basedOn w:val="Bekezdsalapbettpusa"/>
    <w:uiPriority w:val="22"/>
    <w:qFormat/>
    <w:rsid w:val="0017530C"/>
    <w:rPr>
      <w:b/>
      <w:bCs/>
    </w:rPr>
  </w:style>
  <w:style w:type="paragraph" w:styleId="Listaszerbekezds">
    <w:name w:val="List Paragraph"/>
    <w:basedOn w:val="Norml"/>
    <w:uiPriority w:val="34"/>
    <w:qFormat/>
    <w:rsid w:val="00312CA4"/>
    <w:pPr>
      <w:spacing w:after="200" w:line="276" w:lineRule="auto"/>
      <w:ind w:left="720"/>
      <w:contextualSpacing/>
      <w:jc w:val="left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312CA4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312CA4"/>
    <w:rPr>
      <w:rFonts w:ascii="Tahoma" w:eastAsia="Times New Roman" w:hAnsi="Tahoma" w:cs="Tahoma"/>
      <w:sz w:val="16"/>
      <w:szCs w:val="16"/>
      <w:lang w:eastAsia="hu-H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0205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6086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425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tyles" Target="styles.xml"/><Relationship Id="rId7" Type="http://schemas.openxmlformats.org/officeDocument/2006/relationships/image" Target="media/image1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5" Type="http://schemas.openxmlformats.org/officeDocument/2006/relationships/settings" Target="settings.xml"/><Relationship Id="rId10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357E459-A9FF-464C-B5CD-3E6297D0B38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54</TotalTime>
  <Pages>6</Pages>
  <Words>558</Words>
  <Characters>3858</Characters>
  <Application>Microsoft Office Word</Application>
  <DocSecurity>0</DocSecurity>
  <Lines>32</Lines>
  <Paragraphs>8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4408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Losonczi Márta</dc:creator>
  <cp:lastModifiedBy>Losonczi Márta</cp:lastModifiedBy>
  <cp:revision>8</cp:revision>
  <dcterms:created xsi:type="dcterms:W3CDTF">2026-01-16T10:22:00Z</dcterms:created>
  <dcterms:modified xsi:type="dcterms:W3CDTF">2026-01-21T07:52:00Z</dcterms:modified>
</cp:coreProperties>
</file>